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F5" w:rsidRDefault="001822F5" w:rsidP="001D7752">
      <w:pPr>
        <w:jc w:val="both"/>
      </w:pPr>
      <w:r w:rsidRPr="001D7752">
        <w:rPr>
          <w:b/>
          <w:u w:val="single"/>
        </w:rPr>
        <w:t>EJES TEMATICOS</w:t>
      </w:r>
      <w:r>
        <w:t xml:space="preserve">: Medidas de Excepción – </w:t>
      </w:r>
      <w:proofErr w:type="spellStart"/>
      <w:r>
        <w:t>Socioafectividad</w:t>
      </w:r>
      <w:proofErr w:type="spellEnd"/>
      <w:r>
        <w:t xml:space="preserve"> – Guardas de hecho – Familias de contención/acogimiento/abrigo</w:t>
      </w:r>
      <w:r w:rsidR="00481C55">
        <w:t>/Familias solidarias</w:t>
      </w:r>
      <w:r>
        <w:t xml:space="preserve"> –</w:t>
      </w:r>
      <w:r w:rsidR="00481C55">
        <w:t xml:space="preserve"> Adopción </w:t>
      </w:r>
      <w:r w:rsidR="001D7752">
        <w:t>–</w:t>
      </w:r>
      <w:r w:rsidR="00481C55">
        <w:t xml:space="preserve"> </w:t>
      </w:r>
    </w:p>
    <w:p w:rsidR="001D7752" w:rsidRPr="001D7752" w:rsidRDefault="001D7752" w:rsidP="001D7752">
      <w:pPr>
        <w:jc w:val="both"/>
        <w:rPr>
          <w:b/>
          <w:u w:val="single"/>
        </w:rPr>
      </w:pPr>
      <w:r w:rsidRPr="001D7752">
        <w:rPr>
          <w:b/>
          <w:u w:val="single"/>
        </w:rPr>
        <w:t>TEMAS:</w:t>
      </w:r>
    </w:p>
    <w:p w:rsidR="009365F3" w:rsidRDefault="009365F3" w:rsidP="001D7752">
      <w:pPr>
        <w:pStyle w:val="Prrafodelista"/>
        <w:numPr>
          <w:ilvl w:val="0"/>
          <w:numId w:val="1"/>
        </w:numPr>
        <w:jc w:val="both"/>
      </w:pPr>
      <w:r>
        <w:t>A</w:t>
      </w:r>
      <w:r w:rsidRPr="009365F3">
        <w:t>bord</w:t>
      </w:r>
      <w:r>
        <w:t>aje y atención de la infancia. H</w:t>
      </w:r>
      <w:r w:rsidRPr="009365F3">
        <w:t xml:space="preserve">istoricidad </w:t>
      </w:r>
      <w:r>
        <w:t>del acogimiento familiar.</w:t>
      </w:r>
    </w:p>
    <w:p w:rsidR="00481C55" w:rsidRDefault="001822F5" w:rsidP="001D7752">
      <w:pPr>
        <w:pStyle w:val="Prrafodelista"/>
        <w:numPr>
          <w:ilvl w:val="0"/>
          <w:numId w:val="1"/>
        </w:numPr>
        <w:jc w:val="both"/>
      </w:pPr>
      <w:r>
        <w:t>Legislación y/o normativa local</w:t>
      </w:r>
    </w:p>
    <w:p w:rsidR="00481C55" w:rsidRDefault="001822F5" w:rsidP="001D7752">
      <w:pPr>
        <w:pStyle w:val="Prrafodelista"/>
        <w:numPr>
          <w:ilvl w:val="0"/>
          <w:numId w:val="1"/>
        </w:numPr>
        <w:jc w:val="both"/>
      </w:pPr>
      <w:r>
        <w:t>Legislación y/o normativa en otras provincias</w:t>
      </w:r>
    </w:p>
    <w:p w:rsidR="009365F3" w:rsidRDefault="009365F3" w:rsidP="001D7752">
      <w:pPr>
        <w:pStyle w:val="Prrafodelista"/>
        <w:numPr>
          <w:ilvl w:val="0"/>
          <w:numId w:val="1"/>
        </w:numPr>
        <w:jc w:val="both"/>
      </w:pPr>
      <w:r>
        <w:t>Derecho comparado</w:t>
      </w:r>
    </w:p>
    <w:p w:rsidR="009365F3" w:rsidRDefault="001822F5" w:rsidP="001D7752">
      <w:pPr>
        <w:pStyle w:val="Prrafodelista"/>
        <w:numPr>
          <w:ilvl w:val="0"/>
          <w:numId w:val="1"/>
        </w:numPr>
        <w:jc w:val="both"/>
      </w:pPr>
      <w:r>
        <w:t>Jurisprudencia de Cámaras de Apelaciones, Superiores Tribunales de Justicia provinciales, Corte Suprema de Justicia de la Nación.</w:t>
      </w:r>
    </w:p>
    <w:p w:rsidR="00481C55" w:rsidRDefault="009365F3" w:rsidP="001D7752">
      <w:pPr>
        <w:pStyle w:val="Prrafodelista"/>
        <w:numPr>
          <w:ilvl w:val="0"/>
          <w:numId w:val="1"/>
        </w:numPr>
        <w:jc w:val="both"/>
      </w:pPr>
      <w:r w:rsidRPr="009365F3">
        <w:t>Situaciones dilemáticas I. Permanencia II. Adopción III. Grupo de hermanos</w:t>
      </w:r>
    </w:p>
    <w:p w:rsidR="00481C55" w:rsidRDefault="001822F5" w:rsidP="001D7752">
      <w:pPr>
        <w:pStyle w:val="Prrafodelista"/>
        <w:numPr>
          <w:ilvl w:val="0"/>
          <w:numId w:val="1"/>
        </w:numPr>
        <w:jc w:val="both"/>
      </w:pPr>
      <w:r>
        <w:t>Proyectos</w:t>
      </w:r>
      <w:r w:rsidR="009365F3">
        <w:t>/propuestas</w:t>
      </w:r>
      <w:r>
        <w:t xml:space="preserve"> de legislación a nivel nacional. </w:t>
      </w:r>
    </w:p>
    <w:p w:rsidR="001822F5" w:rsidRDefault="001822F5" w:rsidP="001D7752">
      <w:pPr>
        <w:pStyle w:val="Prrafodelista"/>
        <w:numPr>
          <w:ilvl w:val="0"/>
          <w:numId w:val="1"/>
        </w:numPr>
        <w:jc w:val="both"/>
      </w:pPr>
      <w:r>
        <w:t>Directivas de órganos de niñez nacionales o provinciales</w:t>
      </w:r>
      <w:r w:rsidR="006B53D6">
        <w:t xml:space="preserve"> (públicos, privados, ONG, asociaciones, </w:t>
      </w:r>
      <w:proofErr w:type="spellStart"/>
      <w:r w:rsidR="006B53D6">
        <w:t>etc</w:t>
      </w:r>
      <w:proofErr w:type="spellEnd"/>
      <w:r w:rsidR="006B53D6">
        <w:t>)</w:t>
      </w:r>
      <w:r>
        <w:t xml:space="preserve">. </w:t>
      </w:r>
    </w:p>
    <w:p w:rsidR="001822F5" w:rsidRDefault="001822F5" w:rsidP="001D7752">
      <w:pPr>
        <w:jc w:val="both"/>
      </w:pPr>
    </w:p>
    <w:p w:rsidR="001822F5" w:rsidRDefault="001822F5" w:rsidP="001D7752">
      <w:pPr>
        <w:jc w:val="both"/>
      </w:pPr>
      <w:bookmarkStart w:id="0" w:name="_GoBack"/>
      <w:bookmarkEnd w:id="0"/>
      <w:r w:rsidRPr="001D7752">
        <w:rPr>
          <w:b/>
          <w:u w:val="single"/>
        </w:rPr>
        <w:t>CONSIGNA:</w:t>
      </w:r>
      <w:r>
        <w:t xml:space="preserve"> SOBRE LOS EJES TÉMATICOS PLANTEADOS</w:t>
      </w:r>
      <w:r w:rsidR="001D7752">
        <w:t xml:space="preserve"> Y LA DISTRIBUCIÓN POR GRUPOS EFECTUADA</w:t>
      </w:r>
      <w:r>
        <w:t xml:space="preserve"> </w:t>
      </w:r>
      <w:r w:rsidR="00481C55">
        <w:t>DEBERÁN BUSCAR INFORMACIÓN AL RESPECTO</w:t>
      </w:r>
      <w:r w:rsidR="001D7752">
        <w:t xml:space="preserve"> Y ELABORAR UNA MONOGRAFÍA/TRABAJO/SISTESIS, ETC RELACIONADA AL RESPECTO (NO MÁS DE 5 CARILLAS)</w:t>
      </w:r>
      <w:r w:rsidR="00481C55">
        <w:t xml:space="preserve">. </w:t>
      </w:r>
    </w:p>
    <w:p w:rsidR="00481C55" w:rsidRDefault="00481C55" w:rsidP="001D7752">
      <w:pPr>
        <w:jc w:val="both"/>
      </w:pPr>
      <w:r>
        <w:t xml:space="preserve">SE RECUERDA </w:t>
      </w:r>
      <w:r w:rsidR="001D7752">
        <w:t>QUE LA MONOGRAFÍA/TRABAJO/SINTESIS</w:t>
      </w:r>
      <w:r>
        <w:t xml:space="preserve"> DEBE SER EXPUESTA EN LA CLASE PAUTADA PARA EL DÍ</w:t>
      </w:r>
      <w:r w:rsidR="006B53D6">
        <w:t>A 11/06</w:t>
      </w:r>
      <w:r>
        <w:t xml:space="preserve">. DOS DÍAS ANTES SE HABILITARÁ UNA PESTAÑA EN EL CAMPUS PARA QUE PUEDAN ENTREGAR </w:t>
      </w:r>
      <w:r w:rsidR="001D7752">
        <w:t>EL MISMO Y TODO EL MATERIAL CON EL QUE TRABAJARON (DEBIENDO REFERENCIARSE).</w:t>
      </w:r>
    </w:p>
    <w:p w:rsidR="001D7752" w:rsidRDefault="001D7752" w:rsidP="001D7752">
      <w:pPr>
        <w:jc w:val="both"/>
      </w:pPr>
      <w:r>
        <w:t>EL TRABAJO PUEDEN REALIZARLO DE A DOS ESTUDIANTES (NO MÁS) DENTRO DEL MISMO GRUPO ASIGNADO.</w:t>
      </w:r>
    </w:p>
    <w:p w:rsidR="00481C55" w:rsidRDefault="00481C55" w:rsidP="001D7752">
      <w:pPr>
        <w:jc w:val="both"/>
      </w:pPr>
      <w:r>
        <w:t xml:space="preserve">EN LA EXPOSICIÓN DEBEN RELACIONAR LA TEMATICA CON OTROS DOS TEMAS DE LA MATERIA. </w:t>
      </w:r>
    </w:p>
    <w:p w:rsidR="001822F5" w:rsidRDefault="001822F5" w:rsidP="001D7752">
      <w:pPr>
        <w:jc w:val="both"/>
      </w:pPr>
    </w:p>
    <w:sectPr w:rsidR="001822F5" w:rsidSect="00F42F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A02EA"/>
    <w:multiLevelType w:val="hybridMultilevel"/>
    <w:tmpl w:val="1A56AB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22F5"/>
    <w:rsid w:val="001822F5"/>
    <w:rsid w:val="001D7752"/>
    <w:rsid w:val="00481C55"/>
    <w:rsid w:val="006B53D6"/>
    <w:rsid w:val="00717EC8"/>
    <w:rsid w:val="009365F3"/>
    <w:rsid w:val="009E7756"/>
    <w:rsid w:val="00E1441C"/>
    <w:rsid w:val="00F42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F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22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Zucchini</dc:creator>
  <cp:lastModifiedBy>HP</cp:lastModifiedBy>
  <cp:revision>2</cp:revision>
  <dcterms:created xsi:type="dcterms:W3CDTF">2024-05-29T20:51:00Z</dcterms:created>
  <dcterms:modified xsi:type="dcterms:W3CDTF">2024-05-29T20:51:00Z</dcterms:modified>
</cp:coreProperties>
</file>